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80"/>
          <w:szCs w:val="80"/>
          <w:lang w:val="en-US"/>
        </w:rPr>
      </w:pP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Profi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Cymun</w:t>
      </w:r>
      <w:proofErr w:type="spellEnd"/>
      <w:r>
        <w:rPr>
          <w:rFonts w:ascii="Times" w:hAnsi="Times" w:cs="Times"/>
          <w:color w:val="212223"/>
          <w:sz w:val="80"/>
          <w:szCs w:val="80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80"/>
          <w:szCs w:val="80"/>
          <w:lang w:val="en-US"/>
        </w:rPr>
        <w:t>Emaus</w:t>
      </w:r>
      <w:proofErr w:type="spellEnd"/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2"/>
          <w:szCs w:val="32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bookmarkStart w:id="0" w:name="_GoBack"/>
      <w:bookmarkEnd w:id="0"/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Roedd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bendithiol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bresennol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arbennig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Sul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arweiniad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John Roberts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Eifion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Fel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adroddwyd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nifer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aelodau’r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capel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sgript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ddefnyddiwyd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seilio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tebyg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Riding Lights.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Rhywbeth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ymdebygu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ddrama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radio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bôn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;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geiriau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prif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gymeriadau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stori’r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hadrodd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rhywfaint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arddeliad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ond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dim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gormod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actio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go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diolch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byth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!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gorau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heb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unrhyw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rihyrsal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gwbl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! 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  <w:r>
        <w:rPr>
          <w:rFonts w:ascii="Helvetica" w:hAnsi="Helvetica" w:cs="Helvetica"/>
          <w:noProof/>
          <w:color w:val="212223"/>
          <w:sz w:val="36"/>
          <w:szCs w:val="36"/>
          <w:lang w:val="en-US"/>
        </w:rPr>
        <w:lastRenderedPageBreak/>
        <w:drawing>
          <wp:inline distT="0" distB="0" distL="0" distR="0">
            <wp:extent cx="9398635" cy="5278120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635" cy="527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Llwyddodd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ffordd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effeithiol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 ac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fe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bendithiol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;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hynny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am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nifer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resymau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gyntaf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cawsom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cynulleidfa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glywed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-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ngardd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Gethsemane,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i’w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Peilat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Groeshoeliad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Atgyfodiad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a’i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daith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ffordd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Emaus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-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un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wahanol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stori’r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Nadolig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bob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blwyddyn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glywed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elfennau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Geni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un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tueddiad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stori’r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rannu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rhwng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sawl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;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Sul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Blodau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fore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Gwener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Groglith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dathliad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gorfoleddus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fore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Sul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gwerthfawr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arbennig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weld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elfennau’r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at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gilydd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un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cyflawn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ail,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cafwyd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cryn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bwyslais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gynnwys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gynulleidfa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‘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perfformiad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’.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ogystal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â’r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deg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fu’n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adrodd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rhannau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unigol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cyfrannodd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gweddill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gynulleidfa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storïwyr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gorws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Sicrhaodd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gwrs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teimlo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digwyddiadau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bortreadwyd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soniodd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John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ddechrau’r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rhoddodd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uniaethu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prif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gymeriadau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: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sut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fuaswn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ymateb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penderfynu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ffawd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Peilat</w:t>
      </w:r>
      <w:proofErr w:type="spellEnd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?;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fyddai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fy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ymateb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Groes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ddod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at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?;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sut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fuaswn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ymateb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sylweddoli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mai’r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atgyfodedig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fy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nghwmni'r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holl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ffordd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Emaus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?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drydydd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gwahanol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effeithiol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rannu’r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Cymun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fu’n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cerdded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tuag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at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Emaus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gydag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>.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wahanol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Gymun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arferol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Gymun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anffurfiol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dorth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fara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gwpanaid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win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gael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un person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llall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gynulleidfa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ogystal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atgyfnerthu’r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syniad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stori’r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basio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torth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chwpanaid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win o un person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i’r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llall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gyfrwng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dybiaf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fi,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deimlo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ein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bod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un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teulu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Nghapel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Morfa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;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teulu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wedi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huno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aberth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atgyfodiad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Grist. 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gryno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, felly,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rhoddodd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gwasanaeth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arbennig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mi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ddynesu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at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Pasg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mewn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ffordd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wahanol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effeithiol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dros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ben, ac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rwy’n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siŵr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cafodd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pawb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arall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oedd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un</w:t>
      </w:r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profiad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bendithiol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hefyd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Gobeithio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cawn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gyfle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proofErr w:type="gramStart"/>
      <w:r>
        <w:rPr>
          <w:rFonts w:ascii="Times" w:hAnsi="Times" w:cs="Times"/>
          <w:color w:val="212223"/>
          <w:sz w:val="36"/>
          <w:szCs w:val="36"/>
          <w:lang w:val="en-US"/>
        </w:rPr>
        <w:t>eto</w:t>
      </w:r>
      <w:proofErr w:type="spellEnd"/>
      <w:proofErr w:type="gram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dyfodol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gofnodi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dathlu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rhai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o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brif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hanesion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y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Beibl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yn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yr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un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modd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gwreiddiol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 a </w:t>
      </w:r>
      <w:proofErr w:type="spellStart"/>
      <w:r>
        <w:rPr>
          <w:rFonts w:ascii="Times" w:hAnsi="Times" w:cs="Times"/>
          <w:color w:val="212223"/>
          <w:sz w:val="36"/>
          <w:szCs w:val="36"/>
          <w:lang w:val="en-US"/>
        </w:rPr>
        <w:t>gafaelgar</w:t>
      </w:r>
      <w:proofErr w:type="spellEnd"/>
      <w:r>
        <w:rPr>
          <w:rFonts w:ascii="Times" w:hAnsi="Times" w:cs="Times"/>
          <w:color w:val="212223"/>
          <w:sz w:val="36"/>
          <w:szCs w:val="36"/>
          <w:lang w:val="en-US"/>
        </w:rPr>
        <w:t xml:space="preserve">.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6"/>
          <w:szCs w:val="36"/>
          <w:lang w:val="en-US"/>
        </w:rPr>
      </w:pPr>
      <w:r>
        <w:rPr>
          <w:rFonts w:ascii="Times" w:hAnsi="Times" w:cs="Times"/>
          <w:i/>
          <w:iCs/>
          <w:color w:val="212223"/>
          <w:sz w:val="36"/>
          <w:szCs w:val="36"/>
          <w:lang w:val="en-US"/>
        </w:rPr>
        <w:t>Rhys Jones.</w:t>
      </w:r>
      <w:r>
        <w:rPr>
          <w:rFonts w:ascii="Times" w:hAnsi="Times" w:cs="Times"/>
          <w:color w:val="212223"/>
          <w:sz w:val="36"/>
          <w:szCs w:val="36"/>
          <w:lang w:val="en-US"/>
        </w:rPr>
        <w:t xml:space="preserve"> </w:t>
      </w: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32"/>
          <w:szCs w:val="32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28"/>
          <w:szCs w:val="28"/>
          <w:lang w:val="en-US"/>
        </w:rPr>
      </w:pPr>
    </w:p>
    <w:p w:rsidR="007815AF" w:rsidRDefault="007815AF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sz w:val="28"/>
          <w:szCs w:val="28"/>
          <w:lang w:val="en-US"/>
        </w:rPr>
      </w:pPr>
    </w:p>
    <w:p w:rsidR="00863020" w:rsidRPr="007815AF" w:rsidRDefault="00863020" w:rsidP="007815AF">
      <w:pPr>
        <w:widowControl w:val="0"/>
        <w:autoSpaceDE w:val="0"/>
        <w:autoSpaceDN w:val="0"/>
        <w:adjustRightInd w:val="0"/>
        <w:rPr>
          <w:rFonts w:ascii="Times" w:hAnsi="Times" w:cs="Times"/>
          <w:color w:val="212223"/>
          <w:lang w:val="en-US"/>
        </w:rPr>
      </w:pPr>
    </w:p>
    <w:sectPr w:rsidR="00863020" w:rsidRPr="007815AF" w:rsidSect="0086302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03"/>
    <w:rsid w:val="007815AF"/>
    <w:rsid w:val="00863020"/>
    <w:rsid w:val="00E5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8F96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y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2571</Characters>
  <Application>Microsoft Macintosh Word</Application>
  <DocSecurity>0</DocSecurity>
  <Lines>21</Lines>
  <Paragraphs>6</Paragraphs>
  <ScaleCrop>false</ScaleCrop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2018-05-27T15:45:00Z</dcterms:created>
  <dcterms:modified xsi:type="dcterms:W3CDTF">2018-05-27T15:45:00Z</dcterms:modified>
</cp:coreProperties>
</file>